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259CF">
      <w:pP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5</w:t>
      </w:r>
      <w:bookmarkEnd w:id="0"/>
    </w:p>
    <w:p w14:paraId="525DE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  <w:t>豫北医学院2025级学生白大衣采购项目报价单</w:t>
      </w:r>
    </w:p>
    <w:tbl>
      <w:tblPr>
        <w:tblStyle w:val="3"/>
        <w:tblW w:w="0" w:type="auto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502"/>
        <w:gridCol w:w="1076"/>
        <w:gridCol w:w="765"/>
        <w:gridCol w:w="2794"/>
        <w:gridCol w:w="3265"/>
        <w:gridCol w:w="1543"/>
        <w:gridCol w:w="1068"/>
        <w:gridCol w:w="1068"/>
        <w:gridCol w:w="1060"/>
      </w:tblGrid>
      <w:tr w14:paraId="47307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0" w:hRule="atLeast"/>
        </w:trPr>
        <w:tc>
          <w:tcPr>
            <w:tcW w:w="514" w:type="dxa"/>
          </w:tcPr>
          <w:p w14:paraId="3FA6423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bookmarkStart w:id="1" w:name="_GoBack" w:colFirst="8" w:colLast="8"/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项目</w:t>
            </w:r>
          </w:p>
          <w:p w14:paraId="2DA9D92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名称</w:t>
            </w:r>
          </w:p>
        </w:tc>
        <w:tc>
          <w:tcPr>
            <w:tcW w:w="502" w:type="dxa"/>
          </w:tcPr>
          <w:p w14:paraId="0CD2CA32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款式</w:t>
            </w:r>
          </w:p>
        </w:tc>
        <w:tc>
          <w:tcPr>
            <w:tcW w:w="1076" w:type="dxa"/>
          </w:tcPr>
          <w:p w14:paraId="5E22495E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适用专业</w:t>
            </w:r>
          </w:p>
        </w:tc>
        <w:tc>
          <w:tcPr>
            <w:tcW w:w="765" w:type="dxa"/>
          </w:tcPr>
          <w:p w14:paraId="0E8176F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794" w:type="dxa"/>
          </w:tcPr>
          <w:p w14:paraId="289E9184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参数</w:t>
            </w:r>
          </w:p>
        </w:tc>
        <w:tc>
          <w:tcPr>
            <w:tcW w:w="3265" w:type="dxa"/>
          </w:tcPr>
          <w:p w14:paraId="0F15608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  <w:tc>
          <w:tcPr>
            <w:tcW w:w="1543" w:type="dxa"/>
          </w:tcPr>
          <w:p w14:paraId="3FFF96E1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供货</w:t>
            </w:r>
          </w:p>
          <w:p w14:paraId="25B05ABF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时间（2025年9月15日前供货到位）</w:t>
            </w:r>
          </w:p>
        </w:tc>
        <w:tc>
          <w:tcPr>
            <w:tcW w:w="1068" w:type="dxa"/>
          </w:tcPr>
          <w:p w14:paraId="5D5E0BC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068" w:type="dxa"/>
          </w:tcPr>
          <w:p w14:paraId="137AF89B"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1060" w:type="dxa"/>
            <w:shd w:val="clear" w:color="auto" w:fill="auto"/>
            <w:vAlign w:val="top"/>
          </w:tcPr>
          <w:p w14:paraId="118C022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bookmarkEnd w:id="1"/>
      <w:tr w14:paraId="2A0E7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 w14:paraId="2BC69205"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5D237E2B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学生用白大衣</w:t>
            </w:r>
          </w:p>
        </w:tc>
        <w:tc>
          <w:tcPr>
            <w:tcW w:w="502" w:type="dxa"/>
            <w:shd w:val="clear" w:color="auto" w:fill="auto"/>
            <w:vAlign w:val="center"/>
          </w:tcPr>
          <w:p w14:paraId="3B8E6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C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款式A</w:t>
            </w:r>
          </w:p>
        </w:tc>
        <w:tc>
          <w:tcPr>
            <w:tcW w:w="1076" w:type="dxa"/>
            <w:vAlign w:val="center"/>
          </w:tcPr>
          <w:p w14:paraId="5F0E0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除护理学、助产、口腔、眼视光以外其他专业</w:t>
            </w:r>
          </w:p>
        </w:tc>
        <w:tc>
          <w:tcPr>
            <w:tcW w:w="765" w:type="dxa"/>
            <w:vAlign w:val="center"/>
          </w:tcPr>
          <w:p w14:paraId="3132D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5877</w:t>
            </w:r>
          </w:p>
        </w:tc>
        <w:tc>
          <w:tcPr>
            <w:tcW w:w="2794" w:type="dxa"/>
            <w:vAlign w:val="center"/>
          </w:tcPr>
          <w:p w14:paraId="2C0EFB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款式A：除护理、助产、口腔、眼视光以外其他专业（65元/套）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服装特点：斜开领，整体设计简单大方，突出医生气质。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面料名称：涤府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面料成分：35%棉65%涤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洗涤条件：机洗45摄氏度/中温熨烫/耐氯漂</w:t>
            </w:r>
          </w:p>
        </w:tc>
        <w:tc>
          <w:tcPr>
            <w:tcW w:w="3265" w:type="dxa"/>
            <w:vAlign w:val="center"/>
          </w:tcPr>
          <w:p w14:paraId="7645B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19050</wp:posOffset>
                  </wp:positionV>
                  <wp:extent cx="2638425" cy="1943100"/>
                  <wp:effectExtent l="0" t="0" r="0" b="0"/>
                  <wp:wrapTopAndBottom/>
                  <wp:docPr id="6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425" cy="1943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43" w:type="dxa"/>
            <w:vAlign w:val="center"/>
          </w:tcPr>
          <w:p w14:paraId="3F771A14">
            <w:pPr>
              <w:jc w:val="center"/>
              <w:rPr>
                <w:rFonts w:hint="default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 w14:paraId="1943778D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 w14:paraId="5672DF3F">
            <w:pPr>
              <w:jc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0" w:type="dxa"/>
            <w:vMerge w:val="restart"/>
            <w:shd w:val="clear" w:color="auto" w:fill="auto"/>
            <w:vAlign w:val="center"/>
          </w:tcPr>
          <w:p w14:paraId="5FA107BD">
            <w:pPr>
              <w:jc w:val="center"/>
              <w:rPr>
                <w:rFonts w:hint="eastAsia" w:asciiTheme="minorEastAsia" w:hAnsiTheme="minorEastAsia" w:eastAsiaTheme="minorEastAsia" w:cstheme="minorEastAsia"/>
                <w:color w:val="C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C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左前胸均需印刷有“豫北医学院”字样且带有学院logo，各款式工作服每套均为冬夏套装</w:t>
            </w:r>
          </w:p>
        </w:tc>
      </w:tr>
      <w:tr w14:paraId="27F7F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 w14:paraId="04A150D8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学生用白大衣</w:t>
            </w:r>
          </w:p>
        </w:tc>
        <w:tc>
          <w:tcPr>
            <w:tcW w:w="502" w:type="dxa"/>
            <w:shd w:val="clear" w:color="auto" w:fill="auto"/>
            <w:vAlign w:val="center"/>
          </w:tcPr>
          <w:p w14:paraId="2D153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款式B</w:t>
            </w:r>
          </w:p>
        </w:tc>
        <w:tc>
          <w:tcPr>
            <w:tcW w:w="1076" w:type="dxa"/>
            <w:vAlign w:val="center"/>
          </w:tcPr>
          <w:p w14:paraId="29AF3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765" w:type="dxa"/>
            <w:vAlign w:val="center"/>
          </w:tcPr>
          <w:p w14:paraId="79689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1113</w:t>
            </w:r>
          </w:p>
        </w:tc>
        <w:tc>
          <w:tcPr>
            <w:tcW w:w="2794" w:type="dxa"/>
            <w:vAlign w:val="center"/>
          </w:tcPr>
          <w:p w14:paraId="43FBEE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款式B：护理学专业（120元/套）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服装特点：护士的工作是圣洁的，本着南丁格尔为护士服定下“清洁、整齐并利于清洗”的原则，我们选择这样一款既满足该原则，又有一定塑形效果的学生实验服。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面料名称：涤府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面料成分：35%棉65%涤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洗涤条件：机洗45摄氏度/中温熨烫/耐氯漂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鞋子：要求白色布鞋 </w:t>
            </w:r>
          </w:p>
        </w:tc>
        <w:tc>
          <w:tcPr>
            <w:tcW w:w="3265" w:type="dxa"/>
            <w:vAlign w:val="center"/>
          </w:tcPr>
          <w:p w14:paraId="74214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91440</wp:posOffset>
                  </wp:positionV>
                  <wp:extent cx="2381250" cy="2590800"/>
                  <wp:effectExtent l="0" t="0" r="0" b="0"/>
                  <wp:wrapTopAndBottom/>
                  <wp:docPr id="7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2590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43" w:type="dxa"/>
            <w:vAlign w:val="center"/>
          </w:tcPr>
          <w:p w14:paraId="55C8A4B2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 w14:paraId="7B35BD57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 w14:paraId="5AA09E22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0" w:type="dxa"/>
            <w:vMerge w:val="continue"/>
            <w:shd w:val="clear" w:color="auto" w:fill="auto"/>
            <w:vAlign w:val="center"/>
          </w:tcPr>
          <w:p w14:paraId="72268C25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</w:p>
        </w:tc>
      </w:tr>
      <w:tr w14:paraId="19C6E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 w14:paraId="75124F3B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学生用白大衣</w:t>
            </w:r>
          </w:p>
        </w:tc>
        <w:tc>
          <w:tcPr>
            <w:tcW w:w="502" w:type="dxa"/>
            <w:shd w:val="clear" w:color="auto" w:fill="auto"/>
            <w:vAlign w:val="center"/>
          </w:tcPr>
          <w:p w14:paraId="1AAA7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款式C</w:t>
            </w:r>
          </w:p>
        </w:tc>
        <w:tc>
          <w:tcPr>
            <w:tcW w:w="1076" w:type="dxa"/>
            <w:vAlign w:val="center"/>
          </w:tcPr>
          <w:p w14:paraId="6BC0B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助产学</w:t>
            </w:r>
          </w:p>
        </w:tc>
        <w:tc>
          <w:tcPr>
            <w:tcW w:w="765" w:type="dxa"/>
            <w:vAlign w:val="center"/>
          </w:tcPr>
          <w:p w14:paraId="58824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794" w:type="dxa"/>
            <w:vAlign w:val="center"/>
          </w:tcPr>
          <w:p w14:paraId="16221E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款式C：助产专业（120元/套）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服装特点：助产专业多与婴幼儿接触，粉色会给婴幼儿带来一种温馨感，助产服和护士服除领结外都一样（领结为粉色）助产男生和护理男生鞋子一样。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面料名称：涤府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面料成分：35%棉65%涤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洗涤条件：机洗45摄氏度/中温熨烫/耐氯漂</w:t>
            </w:r>
          </w:p>
        </w:tc>
        <w:tc>
          <w:tcPr>
            <w:tcW w:w="3265" w:type="dxa"/>
            <w:vAlign w:val="center"/>
          </w:tcPr>
          <w:p w14:paraId="51839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-2832100</wp:posOffset>
                  </wp:positionV>
                  <wp:extent cx="3362325" cy="2266950"/>
                  <wp:effectExtent l="0" t="0" r="0" b="0"/>
                  <wp:wrapTopAndBottom/>
                  <wp:docPr id="8" name="图片 8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325" cy="2266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43" w:type="dxa"/>
            <w:vAlign w:val="center"/>
          </w:tcPr>
          <w:p w14:paraId="4AC0A22F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 w14:paraId="0003D0FE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 w14:paraId="0F4008EB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0" w:type="dxa"/>
            <w:vMerge w:val="continue"/>
            <w:shd w:val="clear" w:color="auto" w:fill="auto"/>
            <w:vAlign w:val="center"/>
          </w:tcPr>
          <w:p w14:paraId="53EF45EA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</w:p>
        </w:tc>
      </w:tr>
      <w:tr w14:paraId="680FD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 w14:paraId="03A932FB"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学生用白大衣</w:t>
            </w:r>
          </w:p>
        </w:tc>
        <w:tc>
          <w:tcPr>
            <w:tcW w:w="502" w:type="dxa"/>
            <w:shd w:val="clear" w:color="auto" w:fill="auto"/>
            <w:vAlign w:val="center"/>
          </w:tcPr>
          <w:p w14:paraId="244F3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款式D</w:t>
            </w:r>
          </w:p>
        </w:tc>
        <w:tc>
          <w:tcPr>
            <w:tcW w:w="1076" w:type="dxa"/>
            <w:vAlign w:val="center"/>
          </w:tcPr>
          <w:p w14:paraId="36A6A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口腔医学技术、眼视光学</w:t>
            </w:r>
          </w:p>
        </w:tc>
        <w:tc>
          <w:tcPr>
            <w:tcW w:w="765" w:type="dxa"/>
            <w:vAlign w:val="center"/>
          </w:tcPr>
          <w:p w14:paraId="00FB3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848</w:t>
            </w:r>
          </w:p>
        </w:tc>
        <w:tc>
          <w:tcPr>
            <w:tcW w:w="2794" w:type="dxa"/>
            <w:vAlign w:val="center"/>
          </w:tcPr>
          <w:p w14:paraId="72E0C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款式D：口腔医学技术、眼视光学（60元/套）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服装特点：口腔和眼视光专业给人带来的清爽，故选择蓝色领子。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面料名称：涤府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面料成分：35%棉65%涤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洗涤条件：机洗45摄氏度/中温熨烫/耐氯漂</w:t>
            </w:r>
          </w:p>
        </w:tc>
        <w:tc>
          <w:tcPr>
            <w:tcW w:w="3265" w:type="dxa"/>
            <w:vAlign w:val="center"/>
          </w:tcPr>
          <w:p w14:paraId="42F77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85725</wp:posOffset>
                  </wp:positionV>
                  <wp:extent cx="3695700" cy="1809750"/>
                  <wp:effectExtent l="0" t="0" r="0" b="0"/>
                  <wp:wrapTopAndBottom/>
                  <wp:docPr id="9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0" cy="1809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43" w:type="dxa"/>
            <w:vAlign w:val="center"/>
          </w:tcPr>
          <w:p w14:paraId="36B66671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 w14:paraId="683FD661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 w14:paraId="49E31164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0" w:type="dxa"/>
            <w:vMerge w:val="continue"/>
            <w:shd w:val="clear" w:color="auto" w:fill="auto"/>
            <w:vAlign w:val="center"/>
          </w:tcPr>
          <w:p w14:paraId="466ECE87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</w:p>
        </w:tc>
      </w:tr>
      <w:tr w14:paraId="0766A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4" w:type="dxa"/>
            <w:vAlign w:val="center"/>
          </w:tcPr>
          <w:p w14:paraId="7BDFFA41"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教师用白大衣</w:t>
            </w:r>
          </w:p>
        </w:tc>
        <w:tc>
          <w:tcPr>
            <w:tcW w:w="502" w:type="dxa"/>
            <w:shd w:val="clear" w:color="auto" w:fill="auto"/>
            <w:vAlign w:val="center"/>
          </w:tcPr>
          <w:p w14:paraId="57EE0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款式A</w:t>
            </w:r>
          </w:p>
        </w:tc>
        <w:tc>
          <w:tcPr>
            <w:tcW w:w="1076" w:type="dxa"/>
            <w:vAlign w:val="center"/>
          </w:tcPr>
          <w:p w14:paraId="6BA37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765" w:type="dxa"/>
            <w:vAlign w:val="center"/>
          </w:tcPr>
          <w:p w14:paraId="1C189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</w:t>
            </w:r>
          </w:p>
        </w:tc>
        <w:tc>
          <w:tcPr>
            <w:tcW w:w="2794" w:type="dxa"/>
            <w:vAlign w:val="center"/>
          </w:tcPr>
          <w:p w14:paraId="736E73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款式A：教师用白大衣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服装特点：斜开领，整体设计简单大方，突出医生气质。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面料名称：涤府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面料成分：35%棉65%涤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洗涤条件：机洗45摄氏度/中温熨烫/耐氯漂</w:t>
            </w:r>
          </w:p>
        </w:tc>
        <w:tc>
          <w:tcPr>
            <w:tcW w:w="3265" w:type="dxa"/>
            <w:vAlign w:val="center"/>
          </w:tcPr>
          <w:p w14:paraId="24D0B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C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-4484370</wp:posOffset>
                  </wp:positionV>
                  <wp:extent cx="2200275" cy="1619250"/>
                  <wp:effectExtent l="0" t="0" r="0" b="0"/>
                  <wp:wrapTopAndBottom/>
                  <wp:docPr id="10" name="图片 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5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161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43" w:type="dxa"/>
            <w:vAlign w:val="center"/>
          </w:tcPr>
          <w:p w14:paraId="47622170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 w14:paraId="7142572E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 w14:paraId="26855390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0" w:type="dxa"/>
            <w:vMerge w:val="continue"/>
            <w:shd w:val="clear" w:color="auto" w:fill="auto"/>
            <w:vAlign w:val="center"/>
          </w:tcPr>
          <w:p w14:paraId="05AA855E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</w:p>
        </w:tc>
      </w:tr>
      <w:tr w14:paraId="6FC59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27" w:type="dxa"/>
            <w:gridSpan w:val="8"/>
            <w:vAlign w:val="center"/>
          </w:tcPr>
          <w:p w14:paraId="5188B7A6">
            <w:pPr>
              <w:jc w:val="center"/>
              <w:rPr>
                <w:rFonts w:hint="default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2128" w:type="dxa"/>
            <w:gridSpan w:val="2"/>
            <w:vAlign w:val="center"/>
          </w:tcPr>
          <w:p w14:paraId="6C8991ED">
            <w:pPr>
              <w:jc w:val="center"/>
              <w:rPr>
                <w:rFonts w:hint="eastAsia" w:asciiTheme="minorEastAsia" w:hAnsiTheme="minorEastAsia" w:cstheme="minorEastAsia"/>
                <w:color w:val="C00000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</w:p>
        </w:tc>
      </w:tr>
    </w:tbl>
    <w:p w14:paraId="00EA1333">
      <w:pPr>
        <w:jc w:val="lef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注：报价包含税票、运输、调配等费用。</w:t>
      </w:r>
    </w:p>
    <w:p w14:paraId="473FCC50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5BE643B5">
      <w:pPr>
        <w:adjustRightInd w:val="0"/>
        <w:snapToGrid w:val="0"/>
        <w:spacing w:line="480" w:lineRule="auto"/>
        <w:ind w:right="42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投标人（供应商）名称：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(企业公章）  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                        </w:t>
      </w:r>
      <w:r>
        <w:rPr>
          <w:rFonts w:hint="eastAsia" w:ascii="宋体" w:hAnsi="宋体"/>
          <w:color w:val="000000"/>
          <w:sz w:val="24"/>
          <w:szCs w:val="24"/>
        </w:rPr>
        <w:t>日期：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 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sz w:val="24"/>
          <w:szCs w:val="24"/>
        </w:rPr>
        <w:t>日</w:t>
      </w:r>
    </w:p>
    <w:p w14:paraId="38D17084">
      <w:pPr>
        <w:rPr>
          <w:rFonts w:hint="default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联系人：                                联系方式：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1BE502E-8ADF-49D0-8744-BB459852D3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19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66183"/>
    <w:rsid w:val="10172A20"/>
    <w:rsid w:val="1CA7512B"/>
    <w:rsid w:val="1E9B35A3"/>
    <w:rsid w:val="20BD5AD9"/>
    <w:rsid w:val="24A563F4"/>
    <w:rsid w:val="270A69E3"/>
    <w:rsid w:val="28237C73"/>
    <w:rsid w:val="28D15A45"/>
    <w:rsid w:val="2EEB6463"/>
    <w:rsid w:val="2FEB0E59"/>
    <w:rsid w:val="32A92AD6"/>
    <w:rsid w:val="385473FA"/>
    <w:rsid w:val="48AE321A"/>
    <w:rsid w:val="49894D3D"/>
    <w:rsid w:val="4E127678"/>
    <w:rsid w:val="56AB18AC"/>
    <w:rsid w:val="582232DD"/>
    <w:rsid w:val="59941FB8"/>
    <w:rsid w:val="5F717756"/>
    <w:rsid w:val="616177FD"/>
    <w:rsid w:val="641D2A96"/>
    <w:rsid w:val="706202C3"/>
    <w:rsid w:val="70F72C5F"/>
    <w:rsid w:val="72D90785"/>
    <w:rsid w:val="76E77774"/>
    <w:rsid w:val="7D4E22FA"/>
    <w:rsid w:val="7F0A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730</Words>
  <Characters>778</Characters>
  <Lines>0</Lines>
  <Paragraphs>0</Paragraphs>
  <TotalTime>8</TotalTime>
  <ScaleCrop>false</ScaleCrop>
  <LinksUpToDate>false</LinksUpToDate>
  <CharactersWithSpaces>875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2025-07-28T02:14:00Z</dcterms:created>
  <dc:creator>Administrator</dc:creator>
  <cp:lastModifiedBy>admin</cp:lastModifiedBy>
  <dcterms:modified xsi:type="dcterms:W3CDTF">2025-08-05T12:46:30Z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eyJoZGlkIjoiNjc2Y2I4ZTQ1YjAxMzBjM2UzZDZjMGJkY2U3OTQ2NjAifQ==</vt:lpwstr>
  </property>
  <property fmtid="{D5CDD505-2E9C-101B-9397-08002B2CF9AE}" pid="4" name="ICV">
    <vt:lpwstr>FFF279E76DCC4D2BAC04DA927052FC90_13</vt:lpwstr>
  </property>
</Properties>
</file>