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AB9C77">
      <w:pP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1" w:name="_GoBack"/>
      <w:bookmarkEnd w:id="1"/>
      <w:bookmarkStart w:id="0" w:name="_Toc436723147"/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1</w:t>
      </w:r>
      <w:bookmarkEnd w:id="0"/>
    </w:p>
    <w:p w14:paraId="59B29753">
      <w:pPr>
        <w:jc w:val="center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豫北医学院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新乡校区校铭石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采购需求</w:t>
      </w:r>
    </w:p>
    <w:p w14:paraId="525DECF6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tbl>
      <w:tblPr>
        <w:tblStyle w:val="3"/>
        <w:tblW w:w="9057" w:type="dxa"/>
        <w:tblInd w:w="-2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7"/>
        <w:gridCol w:w="1359"/>
        <w:gridCol w:w="2119"/>
        <w:gridCol w:w="2189"/>
        <w:gridCol w:w="1783"/>
      </w:tblGrid>
      <w:tr w14:paraId="25D19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607" w:type="dxa"/>
          </w:tcPr>
          <w:p w14:paraId="2DA9D92E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项目名称</w:t>
            </w:r>
          </w:p>
        </w:tc>
        <w:tc>
          <w:tcPr>
            <w:tcW w:w="1359" w:type="dxa"/>
          </w:tcPr>
          <w:p w14:paraId="5E22495E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尺寸</w:t>
            </w:r>
          </w:p>
        </w:tc>
        <w:tc>
          <w:tcPr>
            <w:tcW w:w="2119" w:type="dxa"/>
          </w:tcPr>
          <w:p w14:paraId="0E8176F6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材质参数</w:t>
            </w:r>
          </w:p>
        </w:tc>
        <w:tc>
          <w:tcPr>
            <w:tcW w:w="2189" w:type="dxa"/>
          </w:tcPr>
          <w:p w14:paraId="0F156080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服务要求</w:t>
            </w:r>
          </w:p>
        </w:tc>
        <w:tc>
          <w:tcPr>
            <w:tcW w:w="1783" w:type="dxa"/>
          </w:tcPr>
          <w:p w14:paraId="25B05ABF"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供货时间</w:t>
            </w:r>
          </w:p>
        </w:tc>
      </w:tr>
      <w:tr w14:paraId="00613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0" w:hRule="atLeast"/>
        </w:trPr>
        <w:tc>
          <w:tcPr>
            <w:tcW w:w="1607" w:type="dxa"/>
          </w:tcPr>
          <w:p w14:paraId="5A338FAF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24BFBF80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3BDBBDE5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6D5FFFFD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3B9C6B2B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11D3913E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5D237E2B"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新乡校区校铭石</w:t>
            </w:r>
          </w:p>
        </w:tc>
        <w:tc>
          <w:tcPr>
            <w:tcW w:w="1359" w:type="dxa"/>
          </w:tcPr>
          <w:p w14:paraId="202BBFE1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4D947919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21C59A9B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22D319D6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43CFA50E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长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约7米、</w:t>
            </w:r>
          </w:p>
          <w:p w14:paraId="592719D2">
            <w:pPr>
              <w:jc w:val="left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高约2.1米 （含预埋安装）、 </w:t>
            </w:r>
          </w:p>
          <w:p w14:paraId="3F1F7146">
            <w:pPr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厚约0.85米</w:t>
            </w:r>
          </w:p>
        </w:tc>
        <w:tc>
          <w:tcPr>
            <w:tcW w:w="2119" w:type="dxa"/>
          </w:tcPr>
          <w:p w14:paraId="59D967A3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475C3CB7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14FEDA51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4B88AFAD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3132DC3C"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五莲红：花岗岩，红色基底，镶嵌白色和黑色斑点，表面形成统一的荔枝面纹理。表面处理纹理工艺为“火烧面”。</w:t>
            </w:r>
          </w:p>
        </w:tc>
        <w:tc>
          <w:tcPr>
            <w:tcW w:w="2189" w:type="dxa"/>
          </w:tcPr>
          <w:p w14:paraId="3E2538A8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</w:pPr>
          </w:p>
          <w:p w14:paraId="7645BCAE"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石材单面采用“阴刻”工艺凿刻“豫北医学院”红色字样，字体为学校“中文校名标准字”（见附件），刻字每个字尺寸约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70cm-80cm左右（因每个字的大小有差异，根据石材尺寸，制作时按比例定），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凹陷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2cm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eastAsia="zh-CN"/>
              </w:rPr>
              <w:t>左右；运输至豫北医学院（新乡校区），安装到位。</w:t>
            </w:r>
          </w:p>
        </w:tc>
        <w:tc>
          <w:tcPr>
            <w:tcW w:w="1783" w:type="dxa"/>
          </w:tcPr>
          <w:p w14:paraId="304F474F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5A301394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0E1131F3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0812235A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46A20ADC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6E630168"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 w14:paraId="3F771A14">
            <w:pPr>
              <w:jc w:val="left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于2025年8月24日前安装到位。</w:t>
            </w:r>
          </w:p>
        </w:tc>
      </w:tr>
    </w:tbl>
    <w:p w14:paraId="00EA1333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 w14:paraId="473FCC50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 w14:paraId="341B247E">
      <w:pPr>
        <w:jc w:val="left"/>
        <w:rPr>
          <w:rFonts w:hint="eastAsia" w:ascii="黑体" w:hAnsi="黑体" w:eastAsia="黑体" w:cs="黑体"/>
          <w:sz w:val="28"/>
          <w:szCs w:val="28"/>
          <w:lang w:eastAsia="zh-CN"/>
        </w:rPr>
      </w:pPr>
    </w:p>
    <w:p w14:paraId="6C24045D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 w14:paraId="1B00E036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豫北医学院中文校名标准字体</w:t>
      </w:r>
    </w:p>
    <w:p w14:paraId="05F8E984"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</w:pPr>
    </w:p>
    <w:p w14:paraId="660DC364"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  <w:drawing>
          <wp:inline distT="0" distB="0" distL="114300" distR="114300">
            <wp:extent cx="5262880" cy="1017905"/>
            <wp:effectExtent l="0" t="0" r="13970" b="10795"/>
            <wp:docPr id="1" name="图片 1" descr="3豫北医学院中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豫北医学院中文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01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A6B4E24-857A-4C08-BE08-BE1C1D18849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5571D68-C85F-4C15-BA9D-38362D849AD2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C3C2C223-170B-45EC-880B-CD9CDCA64CE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66183"/>
    <w:rsid w:val="08C6368D"/>
    <w:rsid w:val="10172A20"/>
    <w:rsid w:val="1ABD6D6F"/>
    <w:rsid w:val="1CA7512B"/>
    <w:rsid w:val="24A563F4"/>
    <w:rsid w:val="270A69E3"/>
    <w:rsid w:val="2A1E0A2A"/>
    <w:rsid w:val="32A92AD6"/>
    <w:rsid w:val="38696A4A"/>
    <w:rsid w:val="3AD97E37"/>
    <w:rsid w:val="48AE321A"/>
    <w:rsid w:val="49894D3D"/>
    <w:rsid w:val="51105B94"/>
    <w:rsid w:val="56AB18AC"/>
    <w:rsid w:val="582232DD"/>
    <w:rsid w:val="59941FB8"/>
    <w:rsid w:val="616177FD"/>
    <w:rsid w:val="61903C51"/>
    <w:rsid w:val="61D6307A"/>
    <w:rsid w:val="706202C3"/>
    <w:rsid w:val="72D90785"/>
    <w:rsid w:val="76E77774"/>
    <w:rsid w:val="7D4E2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253</Words>
  <Characters>272</Characters>
  <Lines>0</Lines>
  <Paragraphs>0</Paragraphs>
  <TotalTime>0</TotalTime>
  <ScaleCrop>false</ScaleCrop>
  <LinksUpToDate>false</LinksUpToDate>
  <CharactersWithSpaces>274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2025-07-28T02:14:00Z</dcterms:created>
  <dc:creator>Administrator</dc:creator>
  <cp:lastModifiedBy>淑雅</cp:lastModifiedBy>
  <dcterms:modified xsi:type="dcterms:W3CDTF">2025-07-31T04:14:05Z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eyJoZGlkIjoiNjc2Y2I4ZTQ1YjAxMzBjM2UzZDZjMGJkY2U3OTQ2NjAifQ==</vt:lpwstr>
  </property>
  <property fmtid="{D5CDD505-2E9C-101B-9397-08002B2CF9AE}" pid="4" name="ICV">
    <vt:lpwstr>2DC8A4657FBF4ADC8024EFFEA2F01091_13</vt:lpwstr>
  </property>
</Properties>
</file>